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EE20BC" w:rsidRDefault="004B7505" w:rsidP="003D6005">
      <w:pPr>
        <w:pStyle w:val="Kopfzeile"/>
        <w:jc w:val="center"/>
        <w:rPr>
          <w:rFonts w:ascii="Helvetica" w:hAnsi="Helvetica" w:cs="Helvetica"/>
          <w:b/>
          <w:color w:val="000000"/>
        </w:rPr>
      </w:pPr>
    </w:p>
    <w:p w14:paraId="4F4C3AB9" w14:textId="77777777" w:rsidR="004B7505" w:rsidRPr="00EE20BC" w:rsidRDefault="004B7505" w:rsidP="003D6005">
      <w:pPr>
        <w:pStyle w:val="Kopfzeile"/>
        <w:jc w:val="center"/>
        <w:rPr>
          <w:rFonts w:ascii="Helvetica" w:hAnsi="Helvetica" w:cs="Helvetica"/>
          <w:b/>
          <w:color w:val="000000"/>
        </w:rPr>
      </w:pPr>
    </w:p>
    <w:p w14:paraId="4DEAB34C" w14:textId="27C62D80" w:rsidR="00D11DDB" w:rsidRPr="00EE20BC" w:rsidRDefault="00FB5FEE" w:rsidP="00FE0EFC">
      <w:pPr>
        <w:spacing w:before="480" w:line="300" w:lineRule="auto"/>
        <w:rPr>
          <w:rFonts w:ascii="Helvetica" w:hAnsi="Helvetica" w:cs="Helvetica"/>
          <w:b/>
          <w:sz w:val="36"/>
        </w:rPr>
      </w:pPr>
      <w:r w:rsidRPr="00FB5FEE">
        <w:rPr>
          <w:rFonts w:ascii="Helvetica" w:hAnsi="Helvetica" w:cs="Helvetica"/>
          <w:b/>
          <w:sz w:val="36"/>
        </w:rPr>
        <w:t xml:space="preserve">Der neue Triflex HX2: </w:t>
      </w:r>
      <w:r w:rsidR="005A0091">
        <w:rPr>
          <w:rFonts w:ascii="Helvetica" w:hAnsi="Helvetica" w:cs="Helvetica"/>
          <w:b/>
          <w:sz w:val="36"/>
        </w:rPr>
        <w:br/>
      </w:r>
      <w:r w:rsidRPr="00FB5FEE">
        <w:rPr>
          <w:rFonts w:ascii="Helvetica" w:hAnsi="Helvetica" w:cs="Helvetica"/>
          <w:b/>
          <w:sz w:val="36"/>
        </w:rPr>
        <w:t>Der stärkste Staubsauger* von Miele</w:t>
      </w:r>
    </w:p>
    <w:p w14:paraId="2EE06F68" w14:textId="00F492D8" w:rsidR="004B451D" w:rsidRPr="00EE20BC" w:rsidRDefault="00FB5FEE" w:rsidP="00FE0EFC">
      <w:pPr>
        <w:pStyle w:val="Listenabsatz"/>
        <w:numPr>
          <w:ilvl w:val="0"/>
          <w:numId w:val="2"/>
        </w:numPr>
        <w:spacing w:line="360" w:lineRule="auto"/>
        <w:ind w:left="568" w:hanging="284"/>
        <w:rPr>
          <w:rFonts w:ascii="Helvetica" w:hAnsi="Helvetica" w:cs="Helvetica"/>
          <w:sz w:val="24"/>
        </w:rPr>
      </w:pPr>
      <w:r>
        <w:t xml:space="preserve">60 Prozent mehr Power im Vergleich zum Vorgängermodell </w:t>
      </w:r>
    </w:p>
    <w:p w14:paraId="3721CCF9" w14:textId="64B3C603" w:rsidR="00126A14" w:rsidRPr="00EE20BC" w:rsidRDefault="00FB5FEE" w:rsidP="00FE0EFC">
      <w:pPr>
        <w:pStyle w:val="Listenabsatz"/>
        <w:numPr>
          <w:ilvl w:val="0"/>
          <w:numId w:val="2"/>
        </w:numPr>
        <w:spacing w:line="360" w:lineRule="auto"/>
        <w:ind w:left="568" w:hanging="284"/>
        <w:rPr>
          <w:rFonts w:ascii="Helvetica" w:hAnsi="Helvetica" w:cs="Helvetica"/>
          <w:sz w:val="24"/>
        </w:rPr>
      </w:pPr>
      <w:r>
        <w:t xml:space="preserve">Patentiertes 3in1 Design für höchste Flexibilität </w:t>
      </w:r>
    </w:p>
    <w:p w14:paraId="1C8C1E52" w14:textId="09308162" w:rsidR="00A93509" w:rsidRPr="00360DC5" w:rsidRDefault="005079E8" w:rsidP="00D618F6">
      <w:pPr>
        <w:overflowPunct/>
        <w:autoSpaceDE/>
        <w:autoSpaceDN/>
        <w:adjustRightInd/>
        <w:spacing w:line="300" w:lineRule="auto"/>
        <w:textAlignment w:val="auto"/>
        <w:rPr>
          <w:rFonts w:ascii="Helvetica" w:hAnsi="Helvetica" w:cs="Helvetica"/>
          <w:b/>
          <w:bCs/>
          <w:strike/>
          <w:szCs w:val="22"/>
        </w:rPr>
      </w:pPr>
      <w:r>
        <w:rPr>
          <w:rFonts w:ascii="Helvetica" w:hAnsi="Helvetica" w:cs="Helvetica"/>
          <w:b/>
          <w:szCs w:val="22"/>
        </w:rPr>
        <w:t>Wals</w:t>
      </w:r>
      <w:r w:rsidR="006A17CD" w:rsidRPr="00EE20BC">
        <w:rPr>
          <w:rFonts w:ascii="Helvetica" w:hAnsi="Helvetica" w:cs="Helvetica"/>
          <w:b/>
          <w:szCs w:val="22"/>
        </w:rPr>
        <w:t xml:space="preserve">, </w:t>
      </w:r>
      <w:r w:rsidR="00FB5FEE">
        <w:rPr>
          <w:rFonts w:ascii="Helvetica" w:hAnsi="Helvetica" w:cs="Helvetica"/>
          <w:b/>
          <w:szCs w:val="22"/>
        </w:rPr>
        <w:t>1</w:t>
      </w:r>
      <w:r w:rsidR="00D618F6" w:rsidRPr="00EE20BC">
        <w:rPr>
          <w:rFonts w:ascii="Helvetica" w:hAnsi="Helvetica" w:cs="Helvetica"/>
          <w:b/>
          <w:szCs w:val="22"/>
        </w:rPr>
        <w:t xml:space="preserve">. </w:t>
      </w:r>
      <w:r w:rsidR="00FB5FEE">
        <w:rPr>
          <w:rFonts w:ascii="Helvetica" w:hAnsi="Helvetica" w:cs="Helvetica"/>
          <w:b/>
          <w:szCs w:val="22"/>
        </w:rPr>
        <w:t>Juni</w:t>
      </w:r>
      <w:r w:rsidR="00D618F6" w:rsidRPr="00EE20BC">
        <w:rPr>
          <w:rFonts w:ascii="Helvetica" w:hAnsi="Helvetica" w:cs="Helvetica"/>
          <w:b/>
          <w:szCs w:val="22"/>
        </w:rPr>
        <w:t xml:space="preserve"> 20</w:t>
      </w:r>
      <w:r w:rsidR="00EB312B" w:rsidRPr="00EE20BC">
        <w:rPr>
          <w:rFonts w:ascii="Helvetica" w:hAnsi="Helvetica" w:cs="Helvetica"/>
          <w:b/>
          <w:szCs w:val="22"/>
        </w:rPr>
        <w:t>2</w:t>
      </w:r>
      <w:r w:rsidR="00FB5FEE">
        <w:rPr>
          <w:rFonts w:ascii="Helvetica" w:hAnsi="Helvetica" w:cs="Helvetica"/>
          <w:b/>
          <w:szCs w:val="22"/>
        </w:rPr>
        <w:t>2</w:t>
      </w:r>
      <w:r w:rsidR="00D618F6" w:rsidRPr="00EE20BC">
        <w:rPr>
          <w:rFonts w:ascii="Helvetica" w:hAnsi="Helvetica" w:cs="Helvetica"/>
          <w:b/>
          <w:szCs w:val="22"/>
        </w:rPr>
        <w:t>. –</w:t>
      </w:r>
      <w:r w:rsidR="00FB5FEE">
        <w:rPr>
          <w:rFonts w:ascii="Helvetica" w:hAnsi="Helvetica" w:cs="Helvetica"/>
          <w:b/>
          <w:szCs w:val="22"/>
        </w:rPr>
        <w:t xml:space="preserve"> </w:t>
      </w:r>
      <w:r w:rsidR="00FB5FEE" w:rsidRPr="00FB5FEE">
        <w:rPr>
          <w:b/>
          <w:bCs/>
        </w:rPr>
        <w:t xml:space="preserve">Staubsaugen ohne Kabel ist praktisch und effektiv – wenn Saugkraft, Akkupower und Bedienkomfort stimmen. Entsprechend positiv waren die Feedbacks, als Miele 2019 seinen ersten Akku-Handstaubsauger Triflex HX1 auf den Markt brachte. Nun startet die zweite Generation des kompakten Multitalents aus dem Miele-Werk Bielefeld: Der Triflex HX2 kombiniert die einzigartige Flexibilität seines Vorgängers mit noch einmal deutlich erhöhter Saugkraft und weiter verbessertem Bedienkomfort. </w:t>
      </w:r>
    </w:p>
    <w:p w14:paraId="2740E2BF" w14:textId="77777777" w:rsidR="00FB5FEE" w:rsidRDefault="00FB5FEE" w:rsidP="00A5367A">
      <w:pPr>
        <w:overflowPunct/>
        <w:autoSpaceDE/>
        <w:autoSpaceDN/>
        <w:adjustRightInd/>
        <w:spacing w:line="300" w:lineRule="auto"/>
        <w:textAlignment w:val="auto"/>
      </w:pPr>
      <w:r>
        <w:t xml:space="preserve">Ob als „normaler“ Staubsauger oder Handsauger für schwer zugängliche Stellen: Wie schon sein Vorgänger ist der Triflex HX2 ein wahres Multitalent. Dank des patentierten 3in1 Designs lässt sich die </w:t>
      </w:r>
      <w:proofErr w:type="spellStart"/>
      <w:r>
        <w:t>PowerUnit</w:t>
      </w:r>
      <w:proofErr w:type="spellEnd"/>
      <w:r>
        <w:t xml:space="preserve">, bestehend aus Motoreinheit, Akku und </w:t>
      </w:r>
      <w:proofErr w:type="spellStart"/>
      <w:r>
        <w:t>Staubbox</w:t>
      </w:r>
      <w:proofErr w:type="spellEnd"/>
      <w:r>
        <w:t xml:space="preserve">, in wenigen Sekunden umbauen. Ist die </w:t>
      </w:r>
      <w:proofErr w:type="spellStart"/>
      <w:r>
        <w:t>PowerUnit</w:t>
      </w:r>
      <w:proofErr w:type="spellEnd"/>
      <w:r>
        <w:t xml:space="preserve"> oben angebracht, kommt man bequem unter die Möbel oder an die Decke. Befindet sie sich im unteren Bereich, verschiebt sich der Schwerpunkt entsprechend und große Flächen können anstrengungsfrei gereinigt werden. In dieser Einstellung kann der Triflex zudem eigenständig stehen, praktisch auch für die kurze Saugpause, wenn etwa das Telefon klingelt oder das Essen vom Herd zu nehmen ist. Zum Entfernen von Krümeln auf dem Frühstückstisch oder im Auto ist der Solobetrieb der </w:t>
      </w:r>
      <w:proofErr w:type="spellStart"/>
      <w:r>
        <w:t>PowerUnit</w:t>
      </w:r>
      <w:proofErr w:type="spellEnd"/>
      <w:r>
        <w:t xml:space="preserve"> ideal. Neu ist der Zubehörhalter, mit dem sich Polsterdüse, Fugendüse oder Saugpinsel direkt am Saugrohr befestigen lassen und so jederzeit griffbereit sind. </w:t>
      </w:r>
    </w:p>
    <w:p w14:paraId="1108A982" w14:textId="77777777" w:rsidR="005A0091" w:rsidRDefault="00FB5FEE" w:rsidP="00A5367A">
      <w:pPr>
        <w:overflowPunct/>
        <w:autoSpaceDE/>
        <w:autoSpaceDN/>
        <w:adjustRightInd/>
        <w:spacing w:line="300" w:lineRule="auto"/>
        <w:textAlignment w:val="auto"/>
      </w:pPr>
      <w:r>
        <w:t>Seine deutlich verbesserte Reinigungsleistung verdankt der Triflex HX2 vor allem dem neuen Digital Efficiency Motor mit 60 Prozent mehr Leistung, entwickelt und produziert im MieleWerk Euskirchen (Technology Center Drives). Die erstklassige Reinigungsperformance des Triflex HX2 ergibt sich aus dem Zusammenspiel des neuen Motors, der bewährten und besonders effektiven Monozyklon-Bauweise (Vortex-Technologie) sowie der leistungsstarken Elektrobürste Multi Floor XXL. Ihre rotierende Bürstenwalze ist mit einer intelligenten Bodenbelagserkennung verknüpft, welche auf Hartböden die Drehzahl reduziert, dadurch Energie spart und so die Akkulaufzeit verlängert. Diese Intelligenz wird nun um den Motor erweitert. Abhängig vom Bodenbelag wird die Motorleistung erhöht oder reduziert. Zudem ist je nach Modell die Elektrobürste mit LED-Licht ausgestattet (</w:t>
      </w:r>
      <w:proofErr w:type="spellStart"/>
      <w:r>
        <w:t>BrilliantLight</w:t>
      </w:r>
      <w:proofErr w:type="spellEnd"/>
      <w:r>
        <w:t xml:space="preserve">), sodass selbst in den dunkelsten Ecken das letzte Staubkorn aufgespürt werden kann. </w:t>
      </w:r>
    </w:p>
    <w:p w14:paraId="1A3DDB0C" w14:textId="77777777" w:rsidR="005A0091" w:rsidRDefault="00FB5FEE" w:rsidP="00A5367A">
      <w:pPr>
        <w:overflowPunct/>
        <w:autoSpaceDE/>
        <w:autoSpaceDN/>
        <w:adjustRightInd/>
        <w:spacing w:line="300" w:lineRule="auto"/>
        <w:textAlignment w:val="auto"/>
      </w:pPr>
      <w:r>
        <w:lastRenderedPageBreak/>
        <w:t xml:space="preserve">Die nötige Energie liefert ein Lithium-Ionen-Akku des deutschen Premiumherstellers Varta, der mit sieben Hochleistungszellen ausgestattet ist. Damit erreicht der Triflex eine Laufzeit von bis zu 60 Minuten, die sich, je nach Modell, durch den serienmäßig mitgelieferten zweiten Akku auf bis zu 120 Minuten erhöhen lässt. </w:t>
      </w:r>
    </w:p>
    <w:p w14:paraId="3FC78235" w14:textId="77777777" w:rsidR="005A0091" w:rsidRDefault="00FB5FEE" w:rsidP="00A5367A">
      <w:pPr>
        <w:overflowPunct/>
        <w:autoSpaceDE/>
        <w:autoSpaceDN/>
        <w:adjustRightInd/>
        <w:spacing w:line="300" w:lineRule="auto"/>
        <w:textAlignment w:val="auto"/>
      </w:pPr>
      <w:r w:rsidRPr="005A0091">
        <w:rPr>
          <w:b/>
          <w:bCs/>
        </w:rPr>
        <w:t>Hochwirksame HEPA-Filterung und hygienische Reinigung</w:t>
      </w:r>
      <w:r>
        <w:t xml:space="preserve"> </w:t>
      </w:r>
    </w:p>
    <w:p w14:paraId="660E67FD" w14:textId="77777777" w:rsidR="005A0091" w:rsidRDefault="00FB5FEE" w:rsidP="00A5367A">
      <w:pPr>
        <w:overflowPunct/>
        <w:autoSpaceDE/>
        <w:autoSpaceDN/>
        <w:adjustRightInd/>
        <w:spacing w:line="300" w:lineRule="auto"/>
        <w:textAlignment w:val="auto"/>
      </w:pPr>
      <w:r>
        <w:t xml:space="preserve">Der HEPA Lifetime Filter hält zu 99,999 Prozent alle Partikel zurück und filtert auch Allergene zuverlässig. Die bequeme Filterreinigung zwischendurch ermöglicht die neue </w:t>
      </w:r>
      <w:proofErr w:type="spellStart"/>
      <w:r>
        <w:t>ComfortClean</w:t>
      </w:r>
      <w:proofErr w:type="spellEnd"/>
      <w:r>
        <w:t xml:space="preserve"> Funktion: Hier werden die Schmutzpartikel durch wenige Drehungen des Filterdeckels in den Behälter geschüttelt. Das hält die hohe Saugkraft des Gerätes konstant. Für die gründlichere, manuelle Reinigung des Feinstaubfilters, die dadurch nur noch alle drei Monate nötig ist, wird der Feinstaubfilter mit wenigen Handgriffen aus dem Gerät entnommen. Bei der Entleerung des Staubbehälters sorgt ein Knopfdruck dafür, dass der Schmutz ohne Hautkontakt einfach nach unten herausfällt (Twist2open). </w:t>
      </w:r>
    </w:p>
    <w:p w14:paraId="26EE137C" w14:textId="77777777" w:rsidR="005A0091" w:rsidRDefault="00FB5FEE" w:rsidP="00A5367A">
      <w:pPr>
        <w:overflowPunct/>
        <w:autoSpaceDE/>
        <w:autoSpaceDN/>
        <w:adjustRightInd/>
        <w:spacing w:line="300" w:lineRule="auto"/>
        <w:textAlignment w:val="auto"/>
      </w:pPr>
      <w:r>
        <w:t xml:space="preserve">Der Triflex HX2 ist in vier eleganten Farben erhältlich, kombiniert jeweils mit dezenten Farbelementen in Roségold und dem kristallgrau eingefärbten Staubbehälter. Für sein innovatives 3in1 Design wurde er schon vor seiner Markteinführung mit dem renommierten </w:t>
      </w:r>
      <w:proofErr w:type="spellStart"/>
      <w:r>
        <w:t>Red</w:t>
      </w:r>
      <w:proofErr w:type="spellEnd"/>
      <w:r>
        <w:t xml:space="preserve"> </w:t>
      </w:r>
      <w:proofErr w:type="spellStart"/>
      <w:r>
        <w:t>Dot</w:t>
      </w:r>
      <w:proofErr w:type="spellEnd"/>
      <w:r>
        <w:t xml:space="preserve"> </w:t>
      </w:r>
      <w:proofErr w:type="spellStart"/>
      <w:r>
        <w:t>Product</w:t>
      </w:r>
      <w:proofErr w:type="spellEnd"/>
      <w:r>
        <w:t xml:space="preserve"> Design Award ausgezeichnet. </w:t>
      </w:r>
    </w:p>
    <w:p w14:paraId="5FE7E0B5" w14:textId="77777777" w:rsidR="005A0091" w:rsidRDefault="005A0091" w:rsidP="00A5367A">
      <w:pPr>
        <w:overflowPunct/>
        <w:autoSpaceDE/>
        <w:autoSpaceDN/>
        <w:adjustRightInd/>
        <w:spacing w:line="300" w:lineRule="auto"/>
        <w:textAlignment w:val="auto"/>
        <w:rPr>
          <w:sz w:val="20"/>
        </w:rPr>
      </w:pPr>
    </w:p>
    <w:p w14:paraId="056FA97F" w14:textId="77777777" w:rsidR="005A0091" w:rsidRDefault="005A0091" w:rsidP="00A5367A">
      <w:pPr>
        <w:overflowPunct/>
        <w:autoSpaceDE/>
        <w:autoSpaceDN/>
        <w:adjustRightInd/>
        <w:spacing w:line="300" w:lineRule="auto"/>
        <w:textAlignment w:val="auto"/>
        <w:rPr>
          <w:sz w:val="20"/>
        </w:rPr>
      </w:pPr>
    </w:p>
    <w:p w14:paraId="0752F2E2" w14:textId="5DA45C24" w:rsidR="00FB5FEE" w:rsidRPr="005A0091" w:rsidRDefault="00FB5FEE" w:rsidP="00A5367A">
      <w:pPr>
        <w:overflowPunct/>
        <w:autoSpaceDE/>
        <w:autoSpaceDN/>
        <w:adjustRightInd/>
        <w:spacing w:line="300" w:lineRule="auto"/>
        <w:textAlignment w:val="auto"/>
        <w:rPr>
          <w:sz w:val="20"/>
        </w:rPr>
      </w:pPr>
      <w:r w:rsidRPr="005A0091">
        <w:rPr>
          <w:sz w:val="20"/>
        </w:rPr>
        <w:t xml:space="preserve">*Reinigungsleistung verglichen mit einem Miele Bodenstaubsauger </w:t>
      </w:r>
      <w:proofErr w:type="spellStart"/>
      <w:r w:rsidRPr="005A0091">
        <w:rPr>
          <w:sz w:val="20"/>
        </w:rPr>
        <w:t>Complete</w:t>
      </w:r>
      <w:proofErr w:type="spellEnd"/>
      <w:r w:rsidRPr="005A0091">
        <w:rPr>
          <w:sz w:val="20"/>
        </w:rPr>
        <w:t xml:space="preserve"> C3 (SGEF3) mit Turbobürste STB 305-3 (Staubaufnahme von Teppich und Hartboden mit Ritze, Faseraufnahme von Teppich). Nach IEC628852. </w:t>
      </w:r>
    </w:p>
    <w:p w14:paraId="71015B8E" w14:textId="77777777" w:rsidR="00FB5FEE" w:rsidRDefault="00FB5FEE">
      <w:pPr>
        <w:overflowPunct/>
        <w:autoSpaceDE/>
        <w:autoSpaceDN/>
        <w:adjustRightInd/>
        <w:spacing w:before="0" w:after="160" w:line="259" w:lineRule="auto"/>
        <w:textAlignment w:val="auto"/>
      </w:pPr>
      <w:r>
        <w:br w:type="page"/>
      </w:r>
    </w:p>
    <w:p w14:paraId="59D1E981" w14:textId="336DCA4A" w:rsidR="00FB5FEE" w:rsidRPr="005A0091" w:rsidRDefault="00FB5FEE" w:rsidP="00A5367A">
      <w:pPr>
        <w:overflowPunct/>
        <w:autoSpaceDE/>
        <w:autoSpaceDN/>
        <w:adjustRightInd/>
        <w:spacing w:line="300" w:lineRule="auto"/>
        <w:textAlignment w:val="auto"/>
        <w:rPr>
          <w:b/>
          <w:bCs/>
          <w:sz w:val="28"/>
          <w:szCs w:val="28"/>
        </w:rPr>
      </w:pPr>
      <w:r w:rsidRPr="005A0091">
        <w:rPr>
          <w:b/>
          <w:bCs/>
          <w:sz w:val="28"/>
          <w:szCs w:val="28"/>
        </w:rPr>
        <w:lastRenderedPageBreak/>
        <w:t xml:space="preserve">Der Triflex HX2 auf einen Blick </w:t>
      </w:r>
    </w:p>
    <w:p w14:paraId="2936A243" w14:textId="77777777" w:rsidR="00FB5FEE" w:rsidRPr="00B70A55" w:rsidRDefault="00FB5FEE" w:rsidP="00A5367A">
      <w:pPr>
        <w:overflowPunct/>
        <w:autoSpaceDE/>
        <w:autoSpaceDN/>
        <w:adjustRightInd/>
        <w:spacing w:line="300" w:lineRule="auto"/>
        <w:textAlignment w:val="auto"/>
        <w:rPr>
          <w:b/>
          <w:bCs/>
        </w:rPr>
      </w:pPr>
      <w:r w:rsidRPr="00B70A55">
        <w:rPr>
          <w:b/>
          <w:bCs/>
        </w:rPr>
        <w:t xml:space="preserve">Triflex HX2 (Basismodell) </w:t>
      </w:r>
    </w:p>
    <w:p w14:paraId="082D5B6B" w14:textId="77777777" w:rsidR="00B70A55" w:rsidRDefault="00FB5FEE" w:rsidP="00FB5FEE">
      <w:pPr>
        <w:overflowPunct/>
        <w:autoSpaceDE/>
        <w:autoSpaceDN/>
        <w:adjustRightInd/>
        <w:spacing w:line="300" w:lineRule="auto"/>
        <w:ind w:left="2124" w:hanging="2124"/>
        <w:textAlignment w:val="auto"/>
      </w:pPr>
      <w:r>
        <w:t xml:space="preserve">Ausstattung </w:t>
      </w:r>
      <w:r>
        <w:tab/>
        <w:t>Mehrfach verstellbar (3in1 Design); MonozyklonBauweise (Vortex-Technologie); Digital Efficiency Motor mit 60 Prozent mehr Leistung im Vergleich zum Triflex HX1; Elektrobürste Multi Floor XXL mit Bodenbelagserkennung; Wandhalterung und Zubehörhalter; HEPA Lifetime Filter; hygienische Filterreinigung (</w:t>
      </w:r>
      <w:proofErr w:type="spellStart"/>
      <w:r>
        <w:t>ComfortClean</w:t>
      </w:r>
      <w:proofErr w:type="spellEnd"/>
      <w:r>
        <w:t xml:space="preserve">) </w:t>
      </w:r>
    </w:p>
    <w:p w14:paraId="69519651" w14:textId="77777777" w:rsidR="00B70A55" w:rsidRDefault="00FB5FEE" w:rsidP="00FB5FEE">
      <w:pPr>
        <w:overflowPunct/>
        <w:autoSpaceDE/>
        <w:autoSpaceDN/>
        <w:adjustRightInd/>
        <w:spacing w:line="300" w:lineRule="auto"/>
        <w:ind w:left="2124" w:hanging="2124"/>
        <w:textAlignment w:val="auto"/>
      </w:pPr>
      <w:r>
        <w:t xml:space="preserve">Laufzeit </w:t>
      </w:r>
      <w:r w:rsidR="00B70A55">
        <w:tab/>
      </w:r>
      <w:r>
        <w:t xml:space="preserve">bis zu 60 Minuten </w:t>
      </w:r>
    </w:p>
    <w:p w14:paraId="76A273A9" w14:textId="6A2D02A7" w:rsidR="00B70A55" w:rsidRDefault="00FB5FEE" w:rsidP="00FB5FEE">
      <w:pPr>
        <w:overflowPunct/>
        <w:autoSpaceDE/>
        <w:autoSpaceDN/>
        <w:adjustRightInd/>
        <w:spacing w:line="300" w:lineRule="auto"/>
        <w:ind w:left="2124" w:hanging="2124"/>
        <w:textAlignment w:val="auto"/>
      </w:pPr>
      <w:r>
        <w:t xml:space="preserve">Farbe </w:t>
      </w:r>
      <w:r w:rsidR="00B70A55">
        <w:tab/>
      </w:r>
      <w:r>
        <w:t xml:space="preserve">Lotosweiß mit Roségold </w:t>
      </w:r>
      <w:r w:rsidR="00B70A55">
        <w:br/>
      </w:r>
    </w:p>
    <w:p w14:paraId="08AA3EC8" w14:textId="77777777" w:rsidR="00B70A55" w:rsidRPr="00B70A55" w:rsidRDefault="00FB5FEE" w:rsidP="00FB5FEE">
      <w:pPr>
        <w:overflowPunct/>
        <w:autoSpaceDE/>
        <w:autoSpaceDN/>
        <w:adjustRightInd/>
        <w:spacing w:line="300" w:lineRule="auto"/>
        <w:ind w:left="2124" w:hanging="2124"/>
        <w:textAlignment w:val="auto"/>
        <w:rPr>
          <w:b/>
          <w:bCs/>
        </w:rPr>
      </w:pPr>
      <w:r w:rsidRPr="00B70A55">
        <w:rPr>
          <w:b/>
          <w:bCs/>
        </w:rPr>
        <w:t xml:space="preserve">Triflex HX2 </w:t>
      </w:r>
      <w:proofErr w:type="spellStart"/>
      <w:r w:rsidRPr="00B70A55">
        <w:rPr>
          <w:b/>
          <w:bCs/>
        </w:rPr>
        <w:t>Cat&amp;Dog</w:t>
      </w:r>
      <w:proofErr w:type="spellEnd"/>
      <w:r w:rsidRPr="00B70A55">
        <w:rPr>
          <w:b/>
          <w:bCs/>
        </w:rPr>
        <w:t xml:space="preserve"> </w:t>
      </w:r>
    </w:p>
    <w:p w14:paraId="3F9C99C0" w14:textId="77777777" w:rsidR="00B70A55" w:rsidRDefault="00FB5FEE" w:rsidP="00FB5FEE">
      <w:pPr>
        <w:overflowPunct/>
        <w:autoSpaceDE/>
        <w:autoSpaceDN/>
        <w:adjustRightInd/>
        <w:spacing w:line="300" w:lineRule="auto"/>
        <w:ind w:left="2124" w:hanging="2124"/>
        <w:textAlignment w:val="auto"/>
      </w:pPr>
      <w:r>
        <w:t xml:space="preserve">Ausstattung </w:t>
      </w:r>
      <w:r w:rsidR="00B70A55">
        <w:tab/>
      </w:r>
      <w:r>
        <w:t xml:space="preserve">Wie beim Basismodell, plus: Elektrobürste Multi Floor XXL mit </w:t>
      </w:r>
      <w:proofErr w:type="spellStart"/>
      <w:r>
        <w:t>BrilliantLight</w:t>
      </w:r>
      <w:proofErr w:type="spellEnd"/>
      <w:r>
        <w:t>; Handbürste Electro Compact für Polster und Autositze</w:t>
      </w:r>
    </w:p>
    <w:p w14:paraId="1F14537A" w14:textId="75C32407" w:rsidR="00B70A55" w:rsidRDefault="00FB5FEE" w:rsidP="00FB5FEE">
      <w:pPr>
        <w:overflowPunct/>
        <w:autoSpaceDE/>
        <w:autoSpaceDN/>
        <w:adjustRightInd/>
        <w:spacing w:line="300" w:lineRule="auto"/>
        <w:ind w:left="2124" w:hanging="2124"/>
        <w:textAlignment w:val="auto"/>
      </w:pPr>
      <w:r>
        <w:t xml:space="preserve">Laufzeit </w:t>
      </w:r>
      <w:r w:rsidR="00B70A55">
        <w:tab/>
      </w:r>
      <w:r>
        <w:t xml:space="preserve">bis zu 60 Minuten </w:t>
      </w:r>
    </w:p>
    <w:p w14:paraId="66CBE8AB" w14:textId="77777777" w:rsidR="00B70A55" w:rsidRDefault="00FB5FEE" w:rsidP="00FB5FEE">
      <w:pPr>
        <w:overflowPunct/>
        <w:autoSpaceDE/>
        <w:autoSpaceDN/>
        <w:adjustRightInd/>
        <w:spacing w:line="300" w:lineRule="auto"/>
        <w:ind w:left="2124" w:hanging="2124"/>
        <w:textAlignment w:val="auto"/>
      </w:pPr>
      <w:r>
        <w:t xml:space="preserve">Farbe </w:t>
      </w:r>
      <w:r w:rsidR="00B70A55">
        <w:tab/>
      </w:r>
      <w:proofErr w:type="spellStart"/>
      <w:r>
        <w:t>Obsidianschwarz</w:t>
      </w:r>
      <w:proofErr w:type="spellEnd"/>
      <w:r>
        <w:t xml:space="preserve"> mit Roségold </w:t>
      </w:r>
    </w:p>
    <w:p w14:paraId="0AA77C52" w14:textId="77777777" w:rsidR="00B70A55" w:rsidRDefault="00B70A55" w:rsidP="00FB5FEE">
      <w:pPr>
        <w:overflowPunct/>
        <w:autoSpaceDE/>
        <w:autoSpaceDN/>
        <w:adjustRightInd/>
        <w:spacing w:line="300" w:lineRule="auto"/>
        <w:ind w:left="2124" w:hanging="2124"/>
        <w:textAlignment w:val="auto"/>
      </w:pPr>
    </w:p>
    <w:p w14:paraId="32C7D03A" w14:textId="77777777" w:rsidR="00B70A55" w:rsidRPr="00B70A55" w:rsidRDefault="00FB5FEE" w:rsidP="00FB5FEE">
      <w:pPr>
        <w:overflowPunct/>
        <w:autoSpaceDE/>
        <w:autoSpaceDN/>
        <w:adjustRightInd/>
        <w:spacing w:line="300" w:lineRule="auto"/>
        <w:ind w:left="2124" w:hanging="2124"/>
        <w:textAlignment w:val="auto"/>
        <w:rPr>
          <w:b/>
          <w:bCs/>
        </w:rPr>
      </w:pPr>
      <w:r w:rsidRPr="00B70A55">
        <w:rPr>
          <w:b/>
          <w:bCs/>
        </w:rPr>
        <w:t xml:space="preserve">Triflex HX2 Sprinter </w:t>
      </w:r>
    </w:p>
    <w:p w14:paraId="3EB5D244" w14:textId="77777777" w:rsidR="00B70A55" w:rsidRDefault="00FB5FEE" w:rsidP="00FB5FEE">
      <w:pPr>
        <w:overflowPunct/>
        <w:autoSpaceDE/>
        <w:autoSpaceDN/>
        <w:adjustRightInd/>
        <w:spacing w:line="300" w:lineRule="auto"/>
        <w:ind w:left="2124" w:hanging="2124"/>
        <w:textAlignment w:val="auto"/>
      </w:pPr>
      <w:r>
        <w:t xml:space="preserve">Ausstattung </w:t>
      </w:r>
      <w:r w:rsidR="00B70A55">
        <w:tab/>
      </w:r>
      <w:r>
        <w:t xml:space="preserve">Wie beim Basismodell, plus: zweiter Akku </w:t>
      </w:r>
    </w:p>
    <w:p w14:paraId="6763778D" w14:textId="60504136" w:rsidR="00B70A55" w:rsidRDefault="00FB5FEE" w:rsidP="00FB5FEE">
      <w:pPr>
        <w:overflowPunct/>
        <w:autoSpaceDE/>
        <w:autoSpaceDN/>
        <w:adjustRightInd/>
        <w:spacing w:line="300" w:lineRule="auto"/>
        <w:ind w:left="2124" w:hanging="2124"/>
        <w:textAlignment w:val="auto"/>
      </w:pPr>
      <w:r>
        <w:t xml:space="preserve">Laufzeit </w:t>
      </w:r>
      <w:r w:rsidR="00B70A55">
        <w:tab/>
      </w:r>
      <w:r>
        <w:t xml:space="preserve">bis zu 2x60 Minuten </w:t>
      </w:r>
    </w:p>
    <w:p w14:paraId="744B49BB" w14:textId="6642E59D" w:rsidR="00B70A55" w:rsidRDefault="00FB5FEE" w:rsidP="00FB5FEE">
      <w:pPr>
        <w:overflowPunct/>
        <w:autoSpaceDE/>
        <w:autoSpaceDN/>
        <w:adjustRightInd/>
        <w:spacing w:line="300" w:lineRule="auto"/>
        <w:ind w:left="2124" w:hanging="2124"/>
        <w:textAlignment w:val="auto"/>
      </w:pPr>
      <w:r>
        <w:t xml:space="preserve">Farbe </w:t>
      </w:r>
      <w:r w:rsidR="00B70A55">
        <w:tab/>
      </w:r>
      <w:r>
        <w:t xml:space="preserve">Kaschmirgrau mit Roségold </w:t>
      </w:r>
      <w:r w:rsidR="00B70A55">
        <w:br/>
      </w:r>
    </w:p>
    <w:p w14:paraId="7F11BD55" w14:textId="77777777" w:rsidR="00B70A55" w:rsidRPr="00360DC5" w:rsidRDefault="00B70A55">
      <w:pPr>
        <w:overflowPunct/>
        <w:autoSpaceDE/>
        <w:autoSpaceDN/>
        <w:adjustRightInd/>
        <w:spacing w:before="0" w:after="160" w:line="259" w:lineRule="auto"/>
        <w:textAlignment w:val="auto"/>
        <w:rPr>
          <w:strike/>
        </w:rPr>
      </w:pPr>
      <w:r w:rsidRPr="00360DC5">
        <w:rPr>
          <w:strike/>
        </w:rPr>
        <w:br w:type="page"/>
      </w:r>
    </w:p>
    <w:p w14:paraId="2642BA86" w14:textId="164C4B69" w:rsidR="00B70A55" w:rsidRPr="00B70A55" w:rsidRDefault="00FB5FEE" w:rsidP="00FB5FEE">
      <w:pPr>
        <w:overflowPunct/>
        <w:autoSpaceDE/>
        <w:autoSpaceDN/>
        <w:adjustRightInd/>
        <w:spacing w:line="300" w:lineRule="auto"/>
        <w:ind w:left="2124" w:hanging="2124"/>
        <w:textAlignment w:val="auto"/>
        <w:rPr>
          <w:b/>
          <w:bCs/>
        </w:rPr>
      </w:pPr>
      <w:r w:rsidRPr="00B70A55">
        <w:rPr>
          <w:b/>
          <w:bCs/>
        </w:rPr>
        <w:lastRenderedPageBreak/>
        <w:t xml:space="preserve">Triflex HX2 Runner </w:t>
      </w:r>
    </w:p>
    <w:p w14:paraId="716DE414" w14:textId="0854D456" w:rsidR="00B70A55" w:rsidRDefault="00FB5FEE" w:rsidP="00FB5FEE">
      <w:pPr>
        <w:overflowPunct/>
        <w:autoSpaceDE/>
        <w:autoSpaceDN/>
        <w:adjustRightInd/>
        <w:spacing w:line="300" w:lineRule="auto"/>
        <w:ind w:left="2124" w:hanging="2124"/>
        <w:textAlignment w:val="auto"/>
      </w:pPr>
      <w:r>
        <w:t xml:space="preserve">Ausstattung </w:t>
      </w:r>
      <w:r w:rsidR="00B70A55">
        <w:tab/>
      </w:r>
      <w:r>
        <w:t xml:space="preserve">Wie beim Basismodell, plus: zweiter Akku; Elektrobürste Multi Floor XXL mit </w:t>
      </w:r>
      <w:proofErr w:type="spellStart"/>
      <w:r>
        <w:t>BrilliantLight</w:t>
      </w:r>
      <w:proofErr w:type="spellEnd"/>
      <w:r>
        <w:t xml:space="preserve">; Handbürste Electro Compact für Polster und Autositze </w:t>
      </w:r>
    </w:p>
    <w:p w14:paraId="0C7F45E5" w14:textId="5997D74B" w:rsidR="00B70A55" w:rsidRDefault="00FB5FEE" w:rsidP="00FB5FEE">
      <w:pPr>
        <w:overflowPunct/>
        <w:autoSpaceDE/>
        <w:autoSpaceDN/>
        <w:adjustRightInd/>
        <w:spacing w:line="300" w:lineRule="auto"/>
        <w:ind w:left="2124" w:hanging="2124"/>
        <w:textAlignment w:val="auto"/>
      </w:pPr>
      <w:r>
        <w:t xml:space="preserve">Laufzeit </w:t>
      </w:r>
      <w:r w:rsidR="00B70A55">
        <w:tab/>
      </w:r>
      <w:r>
        <w:t xml:space="preserve">bis zu 2x60 Minuten </w:t>
      </w:r>
    </w:p>
    <w:p w14:paraId="094F61CA" w14:textId="7196F517" w:rsidR="00B70A55" w:rsidRDefault="00FB5FEE" w:rsidP="00FB5FEE">
      <w:pPr>
        <w:overflowPunct/>
        <w:autoSpaceDE/>
        <w:autoSpaceDN/>
        <w:adjustRightInd/>
        <w:spacing w:line="300" w:lineRule="auto"/>
        <w:ind w:left="2124" w:hanging="2124"/>
        <w:textAlignment w:val="auto"/>
      </w:pPr>
      <w:r>
        <w:t xml:space="preserve">Farbe </w:t>
      </w:r>
      <w:r w:rsidR="00B70A55">
        <w:tab/>
      </w:r>
      <w:proofErr w:type="spellStart"/>
      <w:r>
        <w:t>Obsidianschwarz</w:t>
      </w:r>
      <w:proofErr w:type="spellEnd"/>
      <w:r>
        <w:t xml:space="preserve"> mit Roségold </w:t>
      </w:r>
    </w:p>
    <w:p w14:paraId="25C610DC" w14:textId="77777777" w:rsidR="00B70A55" w:rsidRDefault="00B70A55" w:rsidP="00FB5FEE">
      <w:pPr>
        <w:overflowPunct/>
        <w:autoSpaceDE/>
        <w:autoSpaceDN/>
        <w:adjustRightInd/>
        <w:spacing w:line="300" w:lineRule="auto"/>
        <w:ind w:left="2124" w:hanging="2124"/>
        <w:textAlignment w:val="auto"/>
      </w:pPr>
    </w:p>
    <w:p w14:paraId="17EB8140" w14:textId="58D7CEF9" w:rsidR="00B70A55" w:rsidRPr="00B70A55" w:rsidRDefault="00FB5FEE" w:rsidP="00FB5FEE">
      <w:pPr>
        <w:overflowPunct/>
        <w:autoSpaceDE/>
        <w:autoSpaceDN/>
        <w:adjustRightInd/>
        <w:spacing w:line="300" w:lineRule="auto"/>
        <w:ind w:left="2124" w:hanging="2124"/>
        <w:textAlignment w:val="auto"/>
        <w:rPr>
          <w:b/>
          <w:bCs/>
        </w:rPr>
      </w:pPr>
      <w:r w:rsidRPr="00B70A55">
        <w:rPr>
          <w:b/>
          <w:bCs/>
        </w:rPr>
        <w:t xml:space="preserve">Triflex HX2 Pro </w:t>
      </w:r>
    </w:p>
    <w:p w14:paraId="47176977" w14:textId="649F21EA" w:rsidR="00B70A55" w:rsidRDefault="00FB5FEE" w:rsidP="00FB5FEE">
      <w:pPr>
        <w:overflowPunct/>
        <w:autoSpaceDE/>
        <w:autoSpaceDN/>
        <w:adjustRightInd/>
        <w:spacing w:line="300" w:lineRule="auto"/>
        <w:ind w:left="2124" w:hanging="2124"/>
        <w:textAlignment w:val="auto"/>
      </w:pPr>
      <w:r>
        <w:t xml:space="preserve">Ausstattung </w:t>
      </w:r>
      <w:r w:rsidR="00B70A55">
        <w:tab/>
      </w:r>
      <w:r>
        <w:t xml:space="preserve">Wie beim Basismodell, plus: zweiter Akku und separate Ladeschale; Elektrobürste Multi Floor XXL mit </w:t>
      </w:r>
      <w:proofErr w:type="spellStart"/>
      <w:r>
        <w:t>BrilliantLight</w:t>
      </w:r>
      <w:proofErr w:type="spellEnd"/>
      <w:r>
        <w:t xml:space="preserve">; </w:t>
      </w:r>
      <w:proofErr w:type="spellStart"/>
      <w:r>
        <w:t>Hardfloor</w:t>
      </w:r>
      <w:proofErr w:type="spellEnd"/>
      <w:r>
        <w:t xml:space="preserve"> Care Tool für besonders sanfte Reinigung von Hartböden </w:t>
      </w:r>
    </w:p>
    <w:p w14:paraId="6ACE33B4" w14:textId="77777777" w:rsidR="00B70A55" w:rsidRDefault="00FB5FEE" w:rsidP="00FB5FEE">
      <w:pPr>
        <w:overflowPunct/>
        <w:autoSpaceDE/>
        <w:autoSpaceDN/>
        <w:adjustRightInd/>
        <w:spacing w:line="300" w:lineRule="auto"/>
        <w:ind w:left="2124" w:hanging="2124"/>
        <w:textAlignment w:val="auto"/>
      </w:pPr>
      <w:r>
        <w:t xml:space="preserve">Laufzeit </w:t>
      </w:r>
      <w:r w:rsidR="00B70A55">
        <w:tab/>
      </w:r>
      <w:r>
        <w:t xml:space="preserve">bis zu 2x60 Minuten </w:t>
      </w:r>
    </w:p>
    <w:p w14:paraId="2A6A54C1" w14:textId="041A28A3" w:rsidR="00B70A55" w:rsidRDefault="00FB5FEE" w:rsidP="00FB5FEE">
      <w:pPr>
        <w:overflowPunct/>
        <w:autoSpaceDE/>
        <w:autoSpaceDN/>
        <w:adjustRightInd/>
        <w:spacing w:line="300" w:lineRule="auto"/>
        <w:ind w:left="2124" w:hanging="2124"/>
        <w:textAlignment w:val="auto"/>
      </w:pPr>
      <w:r>
        <w:t xml:space="preserve">Farbe </w:t>
      </w:r>
      <w:r w:rsidR="00B70A55">
        <w:tab/>
      </w:r>
      <w:proofErr w:type="spellStart"/>
      <w:r>
        <w:t>Infinitygrau</w:t>
      </w:r>
      <w:proofErr w:type="spellEnd"/>
      <w:r>
        <w:t xml:space="preserve"> Pearl Finish </w:t>
      </w:r>
      <w:r w:rsidR="00B70A55">
        <w:br/>
      </w:r>
    </w:p>
    <w:p w14:paraId="7212164D" w14:textId="57B97C39" w:rsidR="00FB5FEE" w:rsidRDefault="00FB5FEE" w:rsidP="00A5367A">
      <w:pPr>
        <w:overflowPunct/>
        <w:autoSpaceDE/>
        <w:autoSpaceDN/>
        <w:adjustRightInd/>
        <w:spacing w:line="300" w:lineRule="auto"/>
        <w:textAlignment w:val="auto"/>
      </w:pPr>
    </w:p>
    <w:p w14:paraId="7D572D80" w14:textId="3735FE62" w:rsidR="00B70A55" w:rsidRPr="00B70A55" w:rsidRDefault="00FB5FEE" w:rsidP="00A5367A">
      <w:pPr>
        <w:overflowPunct/>
        <w:autoSpaceDE/>
        <w:autoSpaceDN/>
        <w:adjustRightInd/>
        <w:spacing w:line="300" w:lineRule="auto"/>
        <w:textAlignment w:val="auto"/>
        <w:rPr>
          <w:b/>
          <w:bCs/>
        </w:rPr>
      </w:pPr>
      <w:r w:rsidRPr="00B70A55">
        <w:rPr>
          <w:b/>
          <w:bCs/>
        </w:rPr>
        <w:t xml:space="preserve">Zu diesem Text gibt es </w:t>
      </w:r>
      <w:r w:rsidR="00524B9A">
        <w:rPr>
          <w:b/>
          <w:bCs/>
        </w:rPr>
        <w:t xml:space="preserve">zwei </w:t>
      </w:r>
      <w:r w:rsidRPr="00B70A55">
        <w:rPr>
          <w:b/>
          <w:bCs/>
        </w:rPr>
        <w:t>Fotos</w:t>
      </w:r>
      <w:r w:rsidR="00524B9A">
        <w:rPr>
          <w:b/>
          <w:bCs/>
        </w:rPr>
        <w:t>:</w:t>
      </w:r>
    </w:p>
    <w:p w14:paraId="51356911" w14:textId="74AB600F" w:rsidR="00B70A55" w:rsidRDefault="00162166" w:rsidP="00A5367A">
      <w:pPr>
        <w:overflowPunct/>
        <w:autoSpaceDE/>
        <w:autoSpaceDN/>
        <w:adjustRightInd/>
        <w:spacing w:line="300" w:lineRule="auto"/>
        <w:textAlignment w:val="auto"/>
      </w:pPr>
      <w:r>
        <w:rPr>
          <w:noProof/>
        </w:rPr>
        <w:drawing>
          <wp:anchor distT="0" distB="0" distL="114300" distR="114300" simplePos="0" relativeHeight="251658240" behindDoc="1" locked="0" layoutInCell="1" allowOverlap="1" wp14:anchorId="5E3513C9" wp14:editId="3245344A">
            <wp:simplePos x="0" y="0"/>
            <wp:positionH relativeFrom="column">
              <wp:posOffset>-4445</wp:posOffset>
            </wp:positionH>
            <wp:positionV relativeFrom="paragraph">
              <wp:posOffset>188595</wp:posOffset>
            </wp:positionV>
            <wp:extent cx="1905000" cy="1092200"/>
            <wp:effectExtent l="0" t="0" r="0" b="0"/>
            <wp:wrapTight wrapText="bothSides">
              <wp:wrapPolygon edited="0">
                <wp:start x="0" y="0"/>
                <wp:lineTo x="0" y="21098"/>
                <wp:lineTo x="21384" y="21098"/>
                <wp:lineTo x="2138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000" cy="1092200"/>
                    </a:xfrm>
                    <a:prstGeom prst="rect">
                      <a:avLst/>
                    </a:prstGeom>
                  </pic:spPr>
                </pic:pic>
              </a:graphicData>
            </a:graphic>
            <wp14:sizeRelH relativeFrom="margin">
              <wp14:pctWidth>0</wp14:pctWidth>
            </wp14:sizeRelH>
            <wp14:sizeRelV relativeFrom="margin">
              <wp14:pctHeight>0</wp14:pctHeight>
            </wp14:sizeRelV>
          </wp:anchor>
        </w:drawing>
      </w:r>
      <w:r w:rsidR="00FB5FEE" w:rsidRPr="00B70A55">
        <w:rPr>
          <w:b/>
          <w:bCs/>
        </w:rPr>
        <w:t>Foto 1:</w:t>
      </w:r>
      <w:r w:rsidR="00FB5FEE">
        <w:t xml:space="preserve"> Der neue Miele Triflex HX2 überzeugt mit 60 Prozent mehr Power im Vergleich zu seinem Vorgänger dank des neuen Digital Efficiency Motors, der Elektrobürste Multi Floor XXL und der Vortex</w:t>
      </w:r>
      <w:r w:rsidR="00B70A55">
        <w:t>-</w:t>
      </w:r>
      <w:r w:rsidR="00FB5FEE">
        <w:t xml:space="preserve">Technologie. (Foto: Miele) </w:t>
      </w:r>
    </w:p>
    <w:p w14:paraId="4057B952" w14:textId="77777777" w:rsidR="00524B9A" w:rsidRDefault="00524B9A" w:rsidP="00A5367A">
      <w:pPr>
        <w:overflowPunct/>
        <w:autoSpaceDE/>
        <w:autoSpaceDN/>
        <w:adjustRightInd/>
        <w:spacing w:line="300" w:lineRule="auto"/>
        <w:textAlignment w:val="auto"/>
        <w:rPr>
          <w:b/>
          <w:bCs/>
        </w:rPr>
      </w:pPr>
    </w:p>
    <w:p w14:paraId="7EEADEC7" w14:textId="6C6DE079" w:rsidR="00524B9A" w:rsidRDefault="00524B9A" w:rsidP="00A5367A">
      <w:pPr>
        <w:overflowPunct/>
        <w:autoSpaceDE/>
        <w:autoSpaceDN/>
        <w:adjustRightInd/>
        <w:spacing w:line="300" w:lineRule="auto"/>
        <w:textAlignment w:val="auto"/>
        <w:rPr>
          <w:b/>
          <w:bCs/>
        </w:rPr>
      </w:pPr>
      <w:r>
        <w:rPr>
          <w:noProof/>
        </w:rPr>
        <w:drawing>
          <wp:anchor distT="0" distB="0" distL="114300" distR="114300" simplePos="0" relativeHeight="251659264" behindDoc="1" locked="0" layoutInCell="1" allowOverlap="1" wp14:anchorId="6164A58F" wp14:editId="0B5B78CB">
            <wp:simplePos x="0" y="0"/>
            <wp:positionH relativeFrom="column">
              <wp:posOffset>-7620</wp:posOffset>
            </wp:positionH>
            <wp:positionV relativeFrom="paragraph">
              <wp:posOffset>219075</wp:posOffset>
            </wp:positionV>
            <wp:extent cx="1874520" cy="1433195"/>
            <wp:effectExtent l="0" t="0" r="0" b="0"/>
            <wp:wrapTight wrapText="bothSides">
              <wp:wrapPolygon edited="0">
                <wp:start x="0" y="0"/>
                <wp:lineTo x="0" y="21246"/>
                <wp:lineTo x="21293" y="21246"/>
                <wp:lineTo x="2129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74520" cy="1433195"/>
                    </a:xfrm>
                    <a:prstGeom prst="rect">
                      <a:avLst/>
                    </a:prstGeom>
                  </pic:spPr>
                </pic:pic>
              </a:graphicData>
            </a:graphic>
            <wp14:sizeRelH relativeFrom="margin">
              <wp14:pctWidth>0</wp14:pctWidth>
            </wp14:sizeRelH>
            <wp14:sizeRelV relativeFrom="margin">
              <wp14:pctHeight>0</wp14:pctHeight>
            </wp14:sizeRelV>
          </wp:anchor>
        </w:drawing>
      </w:r>
    </w:p>
    <w:p w14:paraId="40F04D9E" w14:textId="654A3F5E" w:rsidR="00B70A55" w:rsidRDefault="00FB5FEE" w:rsidP="00A5367A">
      <w:pPr>
        <w:overflowPunct/>
        <w:autoSpaceDE/>
        <w:autoSpaceDN/>
        <w:adjustRightInd/>
        <w:spacing w:line="300" w:lineRule="auto"/>
        <w:textAlignment w:val="auto"/>
      </w:pPr>
      <w:r w:rsidRPr="00B70A55">
        <w:rPr>
          <w:b/>
          <w:bCs/>
        </w:rPr>
        <w:t>Foto 2:</w:t>
      </w:r>
      <w:r>
        <w:t xml:space="preserve"> Ein wahres Multitalent: Ob als „normaler“ Staubsauger oder Handsauger – der Triflex HX2 kann schnell umgebaut werden. Das Herzstück ist die </w:t>
      </w:r>
      <w:proofErr w:type="spellStart"/>
      <w:r>
        <w:t>PowerUnit</w:t>
      </w:r>
      <w:proofErr w:type="spellEnd"/>
      <w:r>
        <w:t xml:space="preserve">, bestehend aus Motoreinheit, Akku und </w:t>
      </w:r>
      <w:proofErr w:type="spellStart"/>
      <w:r>
        <w:t>Staubbox</w:t>
      </w:r>
      <w:proofErr w:type="spellEnd"/>
      <w:r>
        <w:t xml:space="preserve">. (Foto: Miele) </w:t>
      </w:r>
    </w:p>
    <w:p w14:paraId="65BAC439" w14:textId="77777777" w:rsidR="005A0091" w:rsidRDefault="005A0091" w:rsidP="00A5367A">
      <w:pPr>
        <w:overflowPunct/>
        <w:autoSpaceDE/>
        <w:autoSpaceDN/>
        <w:adjustRightInd/>
        <w:spacing w:line="300" w:lineRule="auto"/>
        <w:textAlignment w:val="auto"/>
        <w:rPr>
          <w:b/>
          <w:bCs/>
        </w:rPr>
      </w:pPr>
    </w:p>
    <w:p w14:paraId="3A72A23E" w14:textId="77777777" w:rsidR="005A0091" w:rsidRDefault="005A0091" w:rsidP="005079E8">
      <w:pPr>
        <w:spacing w:line="300" w:lineRule="auto"/>
        <w:rPr>
          <w:rStyle w:val="Fett"/>
          <w:color w:val="000000"/>
          <w:sz w:val="21"/>
          <w:szCs w:val="21"/>
          <w:shd w:val="clear" w:color="auto" w:fill="FFFFFF"/>
        </w:rPr>
      </w:pPr>
    </w:p>
    <w:p w14:paraId="0C0D92B7" w14:textId="4EDEF6E5" w:rsidR="005079E8" w:rsidRPr="00A66609" w:rsidRDefault="005079E8" w:rsidP="005079E8">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3" w:tgtFrame="_blank" w:history="1">
        <w:r>
          <w:rPr>
            <w:rStyle w:val="Hyperlink"/>
            <w:color w:val="000000"/>
            <w:sz w:val="21"/>
            <w:szCs w:val="21"/>
            <w:shd w:val="clear" w:color="auto" w:fill="FFFFFF"/>
          </w:rPr>
          <w:t>petra.ummenberger@miele.com</w:t>
        </w:r>
      </w:hyperlink>
      <w:r>
        <w:rPr>
          <w:rFonts w:cs="Arial"/>
          <w:color w:val="000000"/>
          <w:sz w:val="21"/>
          <w:szCs w:val="21"/>
        </w:rPr>
        <w:br/>
      </w:r>
      <w:r w:rsidR="005A0091">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rsidR="00B70A55">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B70A55">
        <w:t>Steelco</w:t>
      </w:r>
      <w:proofErr w:type="spellEnd"/>
      <w:r w:rsidR="00B70A55">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rsidR="00B70A55">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w:t>
      </w:r>
      <w:r w:rsidR="00B70A55">
        <w:rPr>
          <w:rFonts w:cs="Arial"/>
          <w:color w:val="000000"/>
          <w:sz w:val="21"/>
          <w:szCs w:val="21"/>
          <w:shd w:val="clear" w:color="auto" w:fill="FFFFFF"/>
        </w:rPr>
        <w:t>1</w:t>
      </w:r>
      <w:r>
        <w:rPr>
          <w:rFonts w:cs="Arial"/>
          <w:color w:val="000000"/>
          <w:sz w:val="21"/>
          <w:szCs w:val="21"/>
          <w:shd w:val="clear" w:color="auto" w:fill="FFFFFF"/>
        </w:rPr>
        <w:t xml:space="preserve"> einen Umsatz von € 2</w:t>
      </w:r>
      <w:r w:rsidR="00B70A55">
        <w:rPr>
          <w:rFonts w:cs="Arial"/>
          <w:color w:val="000000"/>
          <w:sz w:val="21"/>
          <w:szCs w:val="21"/>
          <w:shd w:val="clear" w:color="auto" w:fill="FFFFFF"/>
        </w:rPr>
        <w:t>47</w:t>
      </w:r>
      <w:r>
        <w:rPr>
          <w:rFonts w:cs="Arial"/>
          <w:color w:val="000000"/>
          <w:sz w:val="21"/>
          <w:szCs w:val="21"/>
          <w:shd w:val="clear" w:color="auto" w:fill="FFFFFF"/>
        </w:rPr>
        <w:t>,</w:t>
      </w:r>
      <w:r w:rsidR="00B70A55">
        <w:rPr>
          <w:rFonts w:cs="Arial"/>
          <w:color w:val="000000"/>
          <w:sz w:val="21"/>
          <w:szCs w:val="21"/>
          <w:shd w:val="clear" w:color="auto" w:fill="FFFFFF"/>
        </w:rPr>
        <w:t>2</w:t>
      </w:r>
      <w:r>
        <w:rPr>
          <w:rFonts w:cs="Arial"/>
          <w:color w:val="000000"/>
          <w:sz w:val="21"/>
          <w:szCs w:val="21"/>
          <w:shd w:val="clear" w:color="auto" w:fill="FFFFFF"/>
        </w:rPr>
        <w:t xml:space="preserve"> Mio. Euro. Das Werk in Bürmoos erzielte einen Umsatz von 3</w:t>
      </w:r>
      <w:r w:rsidR="00B70A55">
        <w:rPr>
          <w:rFonts w:cs="Arial"/>
          <w:color w:val="000000"/>
          <w:sz w:val="21"/>
          <w:szCs w:val="21"/>
          <w:shd w:val="clear" w:color="auto" w:fill="FFFFFF"/>
        </w:rPr>
        <w:t>2</w:t>
      </w:r>
      <w:r>
        <w:rPr>
          <w:rFonts w:cs="Arial"/>
          <w:color w:val="000000"/>
          <w:sz w:val="21"/>
          <w:szCs w:val="21"/>
          <w:shd w:val="clear" w:color="auto" w:fill="FFFFFF"/>
        </w:rPr>
        <w:t>,</w:t>
      </w:r>
      <w:r w:rsidR="00B70A55">
        <w:rPr>
          <w:rFonts w:cs="Arial"/>
          <w:color w:val="000000"/>
          <w:sz w:val="21"/>
          <w:szCs w:val="21"/>
          <w:shd w:val="clear" w:color="auto" w:fill="FFFFFF"/>
        </w:rPr>
        <w:t>3</w:t>
      </w:r>
      <w:r>
        <w:rPr>
          <w:rFonts w:cs="Arial"/>
          <w:color w:val="000000"/>
          <w:sz w:val="21"/>
          <w:szCs w:val="21"/>
          <w:shd w:val="clear" w:color="auto" w:fill="FFFFFF"/>
        </w:rPr>
        <w:t xml:space="preserve"> Mio. Euro.</w:t>
      </w:r>
    </w:p>
    <w:p w14:paraId="55663DF8" w14:textId="77777777" w:rsidR="005079E8" w:rsidRPr="004045C6" w:rsidRDefault="005079E8" w:rsidP="005079E8">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4DB29B20" w14:textId="77777777" w:rsidR="00FE0EFC" w:rsidRPr="00EE20BC" w:rsidRDefault="00FE0EFC" w:rsidP="00FE0EFC">
      <w:pPr>
        <w:spacing w:line="300" w:lineRule="auto"/>
        <w:rPr>
          <w:rFonts w:ascii="Helvetica" w:hAnsi="Helvetica" w:cs="Helvetica"/>
        </w:rPr>
      </w:pPr>
    </w:p>
    <w:sectPr w:rsidR="00FE0EFC" w:rsidRPr="00EE20BC" w:rsidSect="005079E8">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63B7" w14:textId="77777777" w:rsidR="006B4364" w:rsidRDefault="006B4364" w:rsidP="000D0B3F">
      <w:pPr>
        <w:spacing w:before="0"/>
      </w:pPr>
      <w:r>
        <w:separator/>
      </w:r>
    </w:p>
  </w:endnote>
  <w:endnote w:type="continuationSeparator" w:id="0">
    <w:p w14:paraId="029A6AEA" w14:textId="77777777" w:rsidR="006B4364" w:rsidRDefault="006B4364" w:rsidP="000D0B3F">
      <w:pPr>
        <w:spacing w:before="0"/>
      </w:pPr>
      <w:r>
        <w:continuationSeparator/>
      </w:r>
    </w:p>
  </w:endnote>
  <w:endnote w:type="continuationNotice" w:id="1">
    <w:p w14:paraId="3521E870" w14:textId="77777777" w:rsidR="006B4364" w:rsidRDefault="006B43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EF245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42F303FB" w:rsidR="005079E8" w:rsidRDefault="000E65D1" w:rsidP="005079E8">
    <w:pPr>
      <w:pStyle w:val="Fuzeile"/>
      <w:tabs>
        <w:tab w:val="left" w:pos="1134"/>
        <w:tab w:val="left" w:pos="2552"/>
        <w:tab w:val="left" w:pos="3969"/>
        <w:tab w:val="left" w:pos="5387"/>
        <w:tab w:val="left" w:pos="6804"/>
      </w:tabs>
    </w:pPr>
    <w:r>
      <w:rPr>
        <w:rFonts w:ascii="Arial" w:hAnsi="Arial" w:cs="Arial"/>
        <w:b/>
        <w:sz w:val="14"/>
        <w:szCs w:val="14"/>
      </w:rPr>
      <w:tab/>
    </w:r>
  </w:p>
  <w:p w14:paraId="56EB1CBF" w14:textId="7FA9EA75" w:rsidR="003D6005" w:rsidRDefault="00EF2450"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9B7A" w14:textId="77777777" w:rsidR="006B4364" w:rsidRDefault="006B4364" w:rsidP="000D0B3F">
      <w:pPr>
        <w:spacing w:before="0"/>
      </w:pPr>
      <w:r>
        <w:separator/>
      </w:r>
    </w:p>
  </w:footnote>
  <w:footnote w:type="continuationSeparator" w:id="0">
    <w:p w14:paraId="31B95EAB" w14:textId="77777777" w:rsidR="006B4364" w:rsidRDefault="006B4364" w:rsidP="000D0B3F">
      <w:pPr>
        <w:spacing w:before="0"/>
      </w:pPr>
      <w:r>
        <w:continuationSeparator/>
      </w:r>
    </w:p>
  </w:footnote>
  <w:footnote w:type="continuationNotice" w:id="1">
    <w:p w14:paraId="35884CBD" w14:textId="77777777" w:rsidR="006B4364" w:rsidRDefault="006B43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7DDA"/>
    <w:rsid w:val="000311A5"/>
    <w:rsid w:val="00033709"/>
    <w:rsid w:val="000345BF"/>
    <w:rsid w:val="0004404D"/>
    <w:rsid w:val="000457CE"/>
    <w:rsid w:val="000469BF"/>
    <w:rsid w:val="000477C9"/>
    <w:rsid w:val="00051236"/>
    <w:rsid w:val="00056C15"/>
    <w:rsid w:val="000626B8"/>
    <w:rsid w:val="000631FC"/>
    <w:rsid w:val="0006770E"/>
    <w:rsid w:val="0007114B"/>
    <w:rsid w:val="00073FE8"/>
    <w:rsid w:val="00074735"/>
    <w:rsid w:val="00093E4F"/>
    <w:rsid w:val="000A44E5"/>
    <w:rsid w:val="000A46AB"/>
    <w:rsid w:val="000A5891"/>
    <w:rsid w:val="000D0B3F"/>
    <w:rsid w:val="000E65D1"/>
    <w:rsid w:val="001064CA"/>
    <w:rsid w:val="001129B3"/>
    <w:rsid w:val="00115009"/>
    <w:rsid w:val="0012325B"/>
    <w:rsid w:val="00126A14"/>
    <w:rsid w:val="001337F9"/>
    <w:rsid w:val="00134763"/>
    <w:rsid w:val="001452A5"/>
    <w:rsid w:val="00162166"/>
    <w:rsid w:val="00164ABA"/>
    <w:rsid w:val="001B1404"/>
    <w:rsid w:val="001C283A"/>
    <w:rsid w:val="001C39FE"/>
    <w:rsid w:val="001C435E"/>
    <w:rsid w:val="001D6246"/>
    <w:rsid w:val="001D6D7D"/>
    <w:rsid w:val="001E40DF"/>
    <w:rsid w:val="001E77E8"/>
    <w:rsid w:val="001F50E7"/>
    <w:rsid w:val="00205B4D"/>
    <w:rsid w:val="002179C9"/>
    <w:rsid w:val="002301D9"/>
    <w:rsid w:val="002317EE"/>
    <w:rsid w:val="00237B1C"/>
    <w:rsid w:val="00240227"/>
    <w:rsid w:val="00242CE2"/>
    <w:rsid w:val="00252186"/>
    <w:rsid w:val="00253363"/>
    <w:rsid w:val="0025367F"/>
    <w:rsid w:val="002725CF"/>
    <w:rsid w:val="002A6AB7"/>
    <w:rsid w:val="002B5FA7"/>
    <w:rsid w:val="002C6F73"/>
    <w:rsid w:val="002F097C"/>
    <w:rsid w:val="002F4110"/>
    <w:rsid w:val="003136D1"/>
    <w:rsid w:val="00317E79"/>
    <w:rsid w:val="00324D1A"/>
    <w:rsid w:val="00326515"/>
    <w:rsid w:val="00342B0E"/>
    <w:rsid w:val="00350B5A"/>
    <w:rsid w:val="00360DC5"/>
    <w:rsid w:val="00380B2F"/>
    <w:rsid w:val="00387100"/>
    <w:rsid w:val="003A098B"/>
    <w:rsid w:val="003B0EE3"/>
    <w:rsid w:val="003B1E4C"/>
    <w:rsid w:val="003B2947"/>
    <w:rsid w:val="003B4F07"/>
    <w:rsid w:val="003B6733"/>
    <w:rsid w:val="003B6969"/>
    <w:rsid w:val="003B7A68"/>
    <w:rsid w:val="003C22AB"/>
    <w:rsid w:val="003C2402"/>
    <w:rsid w:val="003D6005"/>
    <w:rsid w:val="003E0092"/>
    <w:rsid w:val="003E2CA8"/>
    <w:rsid w:val="003F17B5"/>
    <w:rsid w:val="003F3714"/>
    <w:rsid w:val="00404FBC"/>
    <w:rsid w:val="00412CD6"/>
    <w:rsid w:val="00421D35"/>
    <w:rsid w:val="004235A7"/>
    <w:rsid w:val="00423762"/>
    <w:rsid w:val="00444EC9"/>
    <w:rsid w:val="00462EA5"/>
    <w:rsid w:val="004670FE"/>
    <w:rsid w:val="00474994"/>
    <w:rsid w:val="00484756"/>
    <w:rsid w:val="00486D16"/>
    <w:rsid w:val="00487BA8"/>
    <w:rsid w:val="00493F85"/>
    <w:rsid w:val="00497A5E"/>
    <w:rsid w:val="00497C33"/>
    <w:rsid w:val="004A0C0B"/>
    <w:rsid w:val="004A3BB4"/>
    <w:rsid w:val="004A6557"/>
    <w:rsid w:val="004B451D"/>
    <w:rsid w:val="004B7505"/>
    <w:rsid w:val="004C2B8F"/>
    <w:rsid w:val="004C62BE"/>
    <w:rsid w:val="004D097A"/>
    <w:rsid w:val="004D2772"/>
    <w:rsid w:val="004E28B7"/>
    <w:rsid w:val="004F13AF"/>
    <w:rsid w:val="004F5736"/>
    <w:rsid w:val="005040FB"/>
    <w:rsid w:val="005079E8"/>
    <w:rsid w:val="0051195B"/>
    <w:rsid w:val="0051196C"/>
    <w:rsid w:val="00511D86"/>
    <w:rsid w:val="005236D5"/>
    <w:rsid w:val="00524B9A"/>
    <w:rsid w:val="00527D5A"/>
    <w:rsid w:val="0053442B"/>
    <w:rsid w:val="00547AB8"/>
    <w:rsid w:val="00551F81"/>
    <w:rsid w:val="00565F71"/>
    <w:rsid w:val="005706D3"/>
    <w:rsid w:val="005730AC"/>
    <w:rsid w:val="0057601F"/>
    <w:rsid w:val="00580399"/>
    <w:rsid w:val="00585B66"/>
    <w:rsid w:val="00585DBE"/>
    <w:rsid w:val="005A0091"/>
    <w:rsid w:val="005A0BED"/>
    <w:rsid w:val="005A5D33"/>
    <w:rsid w:val="005B0B7F"/>
    <w:rsid w:val="005B2F3B"/>
    <w:rsid w:val="005B43B3"/>
    <w:rsid w:val="005C0F48"/>
    <w:rsid w:val="005C2119"/>
    <w:rsid w:val="005D3621"/>
    <w:rsid w:val="005D6964"/>
    <w:rsid w:val="005E01AF"/>
    <w:rsid w:val="005E2DD1"/>
    <w:rsid w:val="005F40BF"/>
    <w:rsid w:val="00600AB5"/>
    <w:rsid w:val="00604764"/>
    <w:rsid w:val="0060589B"/>
    <w:rsid w:val="00607979"/>
    <w:rsid w:val="00610EAF"/>
    <w:rsid w:val="00640717"/>
    <w:rsid w:val="00642FF2"/>
    <w:rsid w:val="00671C2B"/>
    <w:rsid w:val="006823A4"/>
    <w:rsid w:val="00687FAD"/>
    <w:rsid w:val="00694352"/>
    <w:rsid w:val="00694594"/>
    <w:rsid w:val="006A17CD"/>
    <w:rsid w:val="006A3A4C"/>
    <w:rsid w:val="006B4364"/>
    <w:rsid w:val="006B7664"/>
    <w:rsid w:val="006C0D6C"/>
    <w:rsid w:val="006E4342"/>
    <w:rsid w:val="00700208"/>
    <w:rsid w:val="00705431"/>
    <w:rsid w:val="007057C6"/>
    <w:rsid w:val="00711CBF"/>
    <w:rsid w:val="00715355"/>
    <w:rsid w:val="00723ED6"/>
    <w:rsid w:val="00727C26"/>
    <w:rsid w:val="00730D15"/>
    <w:rsid w:val="00742976"/>
    <w:rsid w:val="00742D29"/>
    <w:rsid w:val="00752626"/>
    <w:rsid w:val="00753790"/>
    <w:rsid w:val="007620D4"/>
    <w:rsid w:val="007920A6"/>
    <w:rsid w:val="007A1C83"/>
    <w:rsid w:val="007A2624"/>
    <w:rsid w:val="007B2577"/>
    <w:rsid w:val="007B540B"/>
    <w:rsid w:val="007C320F"/>
    <w:rsid w:val="007C7919"/>
    <w:rsid w:val="007D5781"/>
    <w:rsid w:val="007E6206"/>
    <w:rsid w:val="007F75CC"/>
    <w:rsid w:val="00800B72"/>
    <w:rsid w:val="00825E56"/>
    <w:rsid w:val="00840513"/>
    <w:rsid w:val="008435C4"/>
    <w:rsid w:val="00846866"/>
    <w:rsid w:val="008529B4"/>
    <w:rsid w:val="00870E41"/>
    <w:rsid w:val="00881A01"/>
    <w:rsid w:val="00882333"/>
    <w:rsid w:val="008A7436"/>
    <w:rsid w:val="008B0E6A"/>
    <w:rsid w:val="008B63C3"/>
    <w:rsid w:val="008B711C"/>
    <w:rsid w:val="008D5EA5"/>
    <w:rsid w:val="008D6F2C"/>
    <w:rsid w:val="008E3175"/>
    <w:rsid w:val="008F0C33"/>
    <w:rsid w:val="008F27CE"/>
    <w:rsid w:val="00902779"/>
    <w:rsid w:val="009064B0"/>
    <w:rsid w:val="0090704E"/>
    <w:rsid w:val="00913B08"/>
    <w:rsid w:val="00935085"/>
    <w:rsid w:val="0094765B"/>
    <w:rsid w:val="0096190F"/>
    <w:rsid w:val="009A4A7A"/>
    <w:rsid w:val="009A7289"/>
    <w:rsid w:val="009D017D"/>
    <w:rsid w:val="009D0243"/>
    <w:rsid w:val="009E104F"/>
    <w:rsid w:val="009E11F1"/>
    <w:rsid w:val="009E2218"/>
    <w:rsid w:val="009F5075"/>
    <w:rsid w:val="009F7C36"/>
    <w:rsid w:val="00A17797"/>
    <w:rsid w:val="00A3043D"/>
    <w:rsid w:val="00A40C63"/>
    <w:rsid w:val="00A51FB9"/>
    <w:rsid w:val="00A5367A"/>
    <w:rsid w:val="00A622D3"/>
    <w:rsid w:val="00A64926"/>
    <w:rsid w:val="00A717C9"/>
    <w:rsid w:val="00A86135"/>
    <w:rsid w:val="00A93509"/>
    <w:rsid w:val="00A9671C"/>
    <w:rsid w:val="00AA0727"/>
    <w:rsid w:val="00AA0DB4"/>
    <w:rsid w:val="00AA1082"/>
    <w:rsid w:val="00AA55C8"/>
    <w:rsid w:val="00AA6F8F"/>
    <w:rsid w:val="00AB1433"/>
    <w:rsid w:val="00AB29A8"/>
    <w:rsid w:val="00AC73B2"/>
    <w:rsid w:val="00AD2137"/>
    <w:rsid w:val="00AD7E9B"/>
    <w:rsid w:val="00AE3F0F"/>
    <w:rsid w:val="00AF2FF9"/>
    <w:rsid w:val="00AF60A1"/>
    <w:rsid w:val="00B05071"/>
    <w:rsid w:val="00B07D9F"/>
    <w:rsid w:val="00B15DDC"/>
    <w:rsid w:val="00B3567D"/>
    <w:rsid w:val="00B37532"/>
    <w:rsid w:val="00B558E8"/>
    <w:rsid w:val="00B57D86"/>
    <w:rsid w:val="00B64CF5"/>
    <w:rsid w:val="00B70A55"/>
    <w:rsid w:val="00B719DD"/>
    <w:rsid w:val="00B87C9A"/>
    <w:rsid w:val="00BB0FEE"/>
    <w:rsid w:val="00BB5FD4"/>
    <w:rsid w:val="00BD4F33"/>
    <w:rsid w:val="00BD6CC9"/>
    <w:rsid w:val="00BE29C3"/>
    <w:rsid w:val="00BE30B8"/>
    <w:rsid w:val="00C0644C"/>
    <w:rsid w:val="00C200E1"/>
    <w:rsid w:val="00C2762F"/>
    <w:rsid w:val="00C27964"/>
    <w:rsid w:val="00C36420"/>
    <w:rsid w:val="00C4028A"/>
    <w:rsid w:val="00C54CB6"/>
    <w:rsid w:val="00C5756A"/>
    <w:rsid w:val="00C701D6"/>
    <w:rsid w:val="00C72B35"/>
    <w:rsid w:val="00C76EE3"/>
    <w:rsid w:val="00C814C3"/>
    <w:rsid w:val="00C81CE7"/>
    <w:rsid w:val="00C820AD"/>
    <w:rsid w:val="00C846EF"/>
    <w:rsid w:val="00C93745"/>
    <w:rsid w:val="00C93CCE"/>
    <w:rsid w:val="00CC0A4F"/>
    <w:rsid w:val="00CD0D3A"/>
    <w:rsid w:val="00CE322C"/>
    <w:rsid w:val="00CE3EBC"/>
    <w:rsid w:val="00CF2E0E"/>
    <w:rsid w:val="00CF671B"/>
    <w:rsid w:val="00CF6C6E"/>
    <w:rsid w:val="00D0653F"/>
    <w:rsid w:val="00D070DB"/>
    <w:rsid w:val="00D11DDB"/>
    <w:rsid w:val="00D13864"/>
    <w:rsid w:val="00D16E69"/>
    <w:rsid w:val="00D20D67"/>
    <w:rsid w:val="00D21261"/>
    <w:rsid w:val="00D33033"/>
    <w:rsid w:val="00D42801"/>
    <w:rsid w:val="00D507EB"/>
    <w:rsid w:val="00D51ECA"/>
    <w:rsid w:val="00D55E3D"/>
    <w:rsid w:val="00D61555"/>
    <w:rsid w:val="00D618F6"/>
    <w:rsid w:val="00D81181"/>
    <w:rsid w:val="00DA3527"/>
    <w:rsid w:val="00DA6BF6"/>
    <w:rsid w:val="00DA7BCA"/>
    <w:rsid w:val="00DB711F"/>
    <w:rsid w:val="00DC1145"/>
    <w:rsid w:val="00DC3CB4"/>
    <w:rsid w:val="00DC77EB"/>
    <w:rsid w:val="00DC7BB1"/>
    <w:rsid w:val="00DD0632"/>
    <w:rsid w:val="00DD0EA8"/>
    <w:rsid w:val="00DE44B4"/>
    <w:rsid w:val="00DE57D4"/>
    <w:rsid w:val="00DE714D"/>
    <w:rsid w:val="00DF15AB"/>
    <w:rsid w:val="00DF5E88"/>
    <w:rsid w:val="00E032AA"/>
    <w:rsid w:val="00E17C59"/>
    <w:rsid w:val="00E35D78"/>
    <w:rsid w:val="00E37004"/>
    <w:rsid w:val="00E40167"/>
    <w:rsid w:val="00E628A6"/>
    <w:rsid w:val="00E83A9B"/>
    <w:rsid w:val="00E85A8C"/>
    <w:rsid w:val="00EB0869"/>
    <w:rsid w:val="00EB312B"/>
    <w:rsid w:val="00EC72BE"/>
    <w:rsid w:val="00ED58DA"/>
    <w:rsid w:val="00EE20BC"/>
    <w:rsid w:val="00EE28A9"/>
    <w:rsid w:val="00EF2450"/>
    <w:rsid w:val="00EF6318"/>
    <w:rsid w:val="00F0001F"/>
    <w:rsid w:val="00F037CE"/>
    <w:rsid w:val="00F039A0"/>
    <w:rsid w:val="00F05553"/>
    <w:rsid w:val="00F34625"/>
    <w:rsid w:val="00F34B75"/>
    <w:rsid w:val="00F3586A"/>
    <w:rsid w:val="00F43E5A"/>
    <w:rsid w:val="00F47276"/>
    <w:rsid w:val="00F5202E"/>
    <w:rsid w:val="00F5370A"/>
    <w:rsid w:val="00F6005A"/>
    <w:rsid w:val="00F63829"/>
    <w:rsid w:val="00F63885"/>
    <w:rsid w:val="00F67043"/>
    <w:rsid w:val="00F966A8"/>
    <w:rsid w:val="00F97B97"/>
    <w:rsid w:val="00FA7BB0"/>
    <w:rsid w:val="00FB5FEE"/>
    <w:rsid w:val="00FC1866"/>
    <w:rsid w:val="00FD336E"/>
    <w:rsid w:val="00FD5D5E"/>
    <w:rsid w:val="00FD6BEB"/>
    <w:rsid w:val="00FE0CBF"/>
    <w:rsid w:val="00FE0EFC"/>
    <w:rsid w:val="00FE3144"/>
    <w:rsid w:val="00FE5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6190F"/>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basedOn w:val="Absatz-Standardschriftart"/>
    <w:uiPriority w:val="22"/>
    <w:qFormat/>
    <w:rsid w:val="0096190F"/>
    <w:rPr>
      <w:b/>
      <w:bCs/>
    </w:rPr>
  </w:style>
  <w:style w:type="paragraph" w:styleId="Kommentartext">
    <w:name w:val="annotation text"/>
    <w:basedOn w:val="Standard"/>
    <w:link w:val="KommentartextZchn"/>
    <w:uiPriority w:val="99"/>
    <w:semiHidden/>
    <w:unhideWhenUsed/>
    <w:rsid w:val="000469BF"/>
    <w:rPr>
      <w:sz w:val="20"/>
    </w:rPr>
  </w:style>
  <w:style w:type="character" w:customStyle="1" w:styleId="KommentartextZchn">
    <w:name w:val="Kommentartext Zchn"/>
    <w:basedOn w:val="Absatz-Standardschriftart"/>
    <w:link w:val="Kommentartext"/>
    <w:uiPriority w:val="99"/>
    <w:semiHidden/>
    <w:rsid w:val="000469B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469BF"/>
    <w:rPr>
      <w:b/>
      <w:bCs/>
    </w:rPr>
  </w:style>
  <w:style w:type="character" w:customStyle="1" w:styleId="KommentarthemaZchn">
    <w:name w:val="Kommentarthema Zchn"/>
    <w:basedOn w:val="KommentartextZchn"/>
    <w:link w:val="Kommentarthema"/>
    <w:uiPriority w:val="99"/>
    <w:semiHidden/>
    <w:rsid w:val="000469BF"/>
    <w:rPr>
      <w:rFonts w:ascii="Arial" w:eastAsia="Times New Roman" w:hAnsi="Arial" w:cs="Times New Roman"/>
      <w:b/>
      <w:bCs/>
      <w:sz w:val="20"/>
      <w:szCs w:val="20"/>
      <w:lang w:eastAsia="de-DE"/>
    </w:rPr>
  </w:style>
  <w:style w:type="paragraph" w:styleId="berarbeitung">
    <w:name w:val="Revision"/>
    <w:hidden/>
    <w:uiPriority w:val="99"/>
    <w:semiHidden/>
    <w:rsid w:val="003B6733"/>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628A6"/>
    <w:rPr>
      <w:color w:val="605E5C"/>
      <w:shd w:val="clear" w:color="auto" w:fill="E1DFDD"/>
    </w:rPr>
  </w:style>
  <w:style w:type="character" w:styleId="BesuchterLink">
    <w:name w:val="FollowedHyperlink"/>
    <w:basedOn w:val="Absatz-Standardschriftart"/>
    <w:uiPriority w:val="99"/>
    <w:semiHidden/>
    <w:unhideWhenUsed/>
    <w:rsid w:val="00DF1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8188355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90633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ummenberger@mie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9" ma:contentTypeDescription="Ein neues Dokument erstellen." ma:contentTypeScope="" ma:versionID="d9fed03f6247390f841c9cc7de559490">
  <xsd:schema xmlns:xsd="http://www.w3.org/2001/XMLSchema" xmlns:xs="http://www.w3.org/2001/XMLSchema" xmlns:p="http://schemas.microsoft.com/office/2006/metadata/properties" xmlns:ns2="03202a51-e097-4c5e-a342-e0a4c97f7bcb" targetNamespace="http://schemas.microsoft.com/office/2006/metadata/properties" ma:root="true" ma:fieldsID="c33f10315081b11cfe0127556b0b040c" ns2:_="">
    <xsd:import namespace="03202a51-e097-4c5e-a342-e0a4c97f7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39E6E-E7B6-47D8-BE41-A02D7B000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01BE4-EEFD-41D1-A95C-7E8E2213684C}">
  <ds:schemaRefs>
    <ds:schemaRef ds:uri="http://schemas.microsoft.com/sharepoint/v3/contenttype/forms"/>
  </ds:schemaRefs>
</ds:datastoreItem>
</file>

<file path=customXml/itemProps3.xml><?xml version="1.0" encoding="utf-8"?>
<ds:datastoreItem xmlns:ds="http://schemas.openxmlformats.org/officeDocument/2006/customXml" ds:itemID="{EDB35B77-28F7-4666-91EE-CC02A037FE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1015</Words>
  <Characters>6397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7398</CharactersWithSpaces>
  <SharedDoc>false</SharedDoc>
  <HLinks>
    <vt:vector size="12" baseType="variant">
      <vt:variant>
        <vt:i4>2228247</vt:i4>
      </vt:variant>
      <vt:variant>
        <vt:i4>3</vt:i4>
      </vt:variant>
      <vt:variant>
        <vt:i4>0</vt:i4>
      </vt:variant>
      <vt:variant>
        <vt:i4>5</vt:i4>
      </vt:variant>
      <vt:variant>
        <vt:lpwstr>http://www.instagram.com/miele_com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2022-05-19T16:57:00Z</dcterms:created>
  <dcterms:modified xsi:type="dcterms:W3CDTF">2022-06-01T07:36:00Z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